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1"/>
          <w:numId w:val="2"/>
        </w:numPr>
        <w:spacing w:before="200" w:after="120"/>
        <w:jc w:val="left"/>
        <w:rPr/>
      </w:pPr>
      <w:bookmarkStart w:id="0" w:name="__DdeLink__8869_4095126355"/>
      <w:r>
        <w:rPr/>
        <w:t>Положение о порядке рассмотрения обращений садоводов в СПК «Юбилейный-2»</w:t>
      </w:r>
      <w:bookmarkEnd w:id="0"/>
    </w:p>
    <w:p>
      <w:pPr>
        <w:pStyle w:val="Style15"/>
        <w:jc w:val="left"/>
        <w:rPr/>
      </w:pPr>
      <w:r>
        <w:rPr/>
        <w:t>Основные термины, используемые в настоящем положении</w:t>
      </w:r>
    </w:p>
    <w:p>
      <w:pPr>
        <w:pStyle w:val="Style15"/>
        <w:numPr>
          <w:ilvl w:val="0"/>
          <w:numId w:val="4"/>
        </w:numPr>
        <w:jc w:val="left"/>
        <w:rPr/>
      </w:pPr>
      <w:r>
        <w:rPr/>
        <w:t>Садоводы - члены СПК «Юбилейный-2» и граждане ведущие садоводство в индивидуальном порядке на территории СПК «Юбилейный-2»;</w:t>
      </w:r>
    </w:p>
    <w:p>
      <w:pPr>
        <w:pStyle w:val="Style15"/>
        <w:numPr>
          <w:ilvl w:val="0"/>
          <w:numId w:val="4"/>
        </w:numPr>
        <w:jc w:val="left"/>
        <w:rPr/>
      </w:pPr>
      <w:r>
        <w:rPr/>
        <w:t>Сад - СПК «Юбилейный-2»;</w:t>
      </w:r>
    </w:p>
    <w:p>
      <w:pPr>
        <w:pStyle w:val="Style15"/>
        <w:numPr>
          <w:ilvl w:val="0"/>
          <w:numId w:val="4"/>
        </w:numPr>
        <w:jc w:val="left"/>
        <w:rPr/>
      </w:pPr>
      <w:r>
        <w:rPr/>
        <w:t>Должностное лицо — председатель сада, члены правления сада, члены ревизионной комиссии сада .</w:t>
      </w:r>
    </w:p>
    <w:p>
      <w:pPr>
        <w:pStyle w:val="Style15"/>
        <w:numPr>
          <w:ilvl w:val="0"/>
          <w:numId w:val="4"/>
        </w:numPr>
        <w:jc w:val="left"/>
        <w:rPr/>
      </w:pPr>
      <w:r>
        <w:rPr/>
        <w:t>Предложение - рекомендация садовода по совершенствованию правовых актов, развитию общественных отношений, улучшению финансово-хозяйственной и иных сфер деятельности сада;</w:t>
      </w:r>
    </w:p>
    <w:p>
      <w:pPr>
        <w:pStyle w:val="Style15"/>
        <w:numPr>
          <w:ilvl w:val="0"/>
          <w:numId w:val="4"/>
        </w:numPr>
        <w:jc w:val="left"/>
        <w:rPr/>
      </w:pPr>
      <w:r>
        <w:rPr/>
        <w:t>Заявление - просьба садовода о содействии в реализации его прав или прав других садоводов, либо сообщение о нарушении законов и иных нормативных правовых актов, недостатках в работе должностных лиц, либо критика деятельности указанных должностных лиц;</w:t>
      </w:r>
    </w:p>
    <w:p>
      <w:pPr>
        <w:pStyle w:val="Style15"/>
        <w:numPr>
          <w:ilvl w:val="0"/>
          <w:numId w:val="4"/>
        </w:numPr>
        <w:jc w:val="left"/>
        <w:rPr/>
      </w:pPr>
      <w:r>
        <w:rPr/>
        <w:t>Жалоба - просьба садовода о восстановлении или защите его нарушенных прав или законных интересов, либо прав и законных интересов других садоводов;</w:t>
      </w:r>
    </w:p>
    <w:p>
      <w:pPr>
        <w:pStyle w:val="Style15"/>
        <w:jc w:val="left"/>
        <w:rPr/>
      </w:pPr>
      <w:r>
        <w:rPr/>
        <w:t>Правовые акты, регламентирующие данное положение:</w:t>
      </w:r>
    </w:p>
    <w:p>
      <w:pPr>
        <w:pStyle w:val="Style15"/>
        <w:numPr>
          <w:ilvl w:val="0"/>
          <w:numId w:val="5"/>
        </w:numPr>
        <w:jc w:val="left"/>
        <w:rPr/>
      </w:pPr>
      <w:r>
        <w:rPr/>
        <w:t>Федеральный закон №59</w:t>
      </w:r>
    </w:p>
    <w:p>
      <w:pPr>
        <w:pStyle w:val="Style15"/>
        <w:jc w:val="left"/>
        <w:rPr/>
      </w:pPr>
      <w:r>
        <w:rPr/>
        <w:t>Положение:</w:t>
      </w:r>
    </w:p>
    <w:p>
      <w:pPr>
        <w:pStyle w:val="Style15"/>
        <w:numPr>
          <w:ilvl w:val="0"/>
          <w:numId w:val="3"/>
        </w:numPr>
        <w:rPr/>
      </w:pPr>
      <w:r>
        <w:rPr/>
        <w:t>В случае, если текст письменного обращения не поддается прочтению, ответ на обращение не дается и оно не подлежит направлению на рассмотрение в сад или должностному лицу в соответствии с их компетенцией, о чем в течение семи дней со дня регистрации обращения сообщается садоводу, направившему обращение, если его фамилия и почтовый адрес поддаются прочтению.</w:t>
      </w:r>
    </w:p>
    <w:p>
      <w:pPr>
        <w:pStyle w:val="Style15"/>
        <w:numPr>
          <w:ilvl w:val="0"/>
          <w:numId w:val="3"/>
        </w:numPr>
        <w:rPr/>
      </w:pPr>
      <w:r>
        <w:rPr/>
        <w:t>Письменное обращение подлежит обязательной регистрации в течение трех дней с момента поступления в сад или должностному лицу;</w:t>
      </w:r>
    </w:p>
    <w:p>
      <w:pPr>
        <w:pStyle w:val="Style15"/>
        <w:numPr>
          <w:ilvl w:val="0"/>
          <w:numId w:val="3"/>
        </w:numPr>
        <w:rPr/>
      </w:pPr>
      <w:r>
        <w:rPr/>
        <w:t>Садоводы имеют право обращаться лично, а также направлять индивидуальные и коллективные обращения;</w:t>
      </w:r>
    </w:p>
    <w:p>
      <w:pPr>
        <w:pStyle w:val="Style15"/>
        <w:numPr>
          <w:ilvl w:val="0"/>
          <w:numId w:val="3"/>
        </w:numPr>
        <w:rPr/>
      </w:pPr>
      <w:r>
        <w:rPr/>
        <w:t>Рассмотрение обращений садоводов осуществляется бесплатно;</w:t>
      </w:r>
    </w:p>
    <w:p>
      <w:pPr>
        <w:pStyle w:val="Style15"/>
        <w:numPr>
          <w:ilvl w:val="0"/>
          <w:numId w:val="3"/>
        </w:numPr>
        <w:rPr/>
      </w:pPr>
      <w:r>
        <w:rPr/>
        <w:t>Садоводы имеют право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Style15"/>
        <w:numPr>
          <w:ilvl w:val="0"/>
          <w:numId w:val="3"/>
        </w:numPr>
        <w:rPr/>
      </w:pPr>
      <w:r>
        <w:rPr/>
        <w:t>Садоводы имеют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лиц;</w:t>
      </w:r>
    </w:p>
    <w:p>
      <w:pPr>
        <w:pStyle w:val="Style15"/>
        <w:numPr>
          <w:ilvl w:val="0"/>
          <w:numId w:val="3"/>
        </w:numPr>
        <w:rPr/>
      </w:pPr>
      <w:r>
        <w:rPr/>
        <w:t>Садоводы имеют право получать письменный ответ по существу поставленных в обращении вопросов, за исключением случаев, указанных в пункте ??? настоящего положения;</w:t>
      </w:r>
    </w:p>
    <w:p>
      <w:pPr>
        <w:pStyle w:val="Style15"/>
        <w:numPr>
          <w:ilvl w:val="0"/>
          <w:numId w:val="3"/>
        </w:numPr>
        <w:rPr/>
      </w:pPr>
      <w:r>
        <w:rPr/>
        <w:t>Садоводы имеют право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>
      <w:pPr>
        <w:pStyle w:val="Style15"/>
        <w:numPr>
          <w:ilvl w:val="0"/>
          <w:numId w:val="3"/>
        </w:numPr>
        <w:rPr/>
      </w:pPr>
      <w:r>
        <w:rPr/>
        <w:t>Садоводы имеют право обращаться с заявлением о прекращении рассмотрения обращения;</w:t>
      </w:r>
    </w:p>
    <w:p>
      <w:pPr>
        <w:pStyle w:val="Style15"/>
        <w:numPr>
          <w:ilvl w:val="0"/>
          <w:numId w:val="3"/>
        </w:numPr>
        <w:rPr/>
      </w:pPr>
      <w:r>
        <w:rPr/>
        <w:t>Запрещается преследование садовода в связи с его обращением;</w:t>
      </w:r>
    </w:p>
    <w:p>
      <w:pPr>
        <w:pStyle w:val="Style15"/>
        <w:numPr>
          <w:ilvl w:val="0"/>
          <w:numId w:val="3"/>
        </w:numPr>
        <w:rPr/>
      </w:pPr>
      <w:r>
        <w:rPr/>
        <w:t>При рассмотрении обращения не допускается разглашение сведений, содержащихся в обращении, а также сведений, касающихся частной жизни садовода, без его согласия;</w:t>
      </w:r>
    </w:p>
    <w:p>
      <w:pPr>
        <w:pStyle w:val="Style15"/>
        <w:numPr>
          <w:ilvl w:val="0"/>
          <w:numId w:val="3"/>
        </w:numPr>
        <w:rPr/>
      </w:pPr>
      <w:r>
        <w:rPr/>
        <w:t>Садовод в своем письменном обращении в обязательном порядке указывает либо наименование сада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адрес земельного участка или его кадастровый номер,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дату;</w:t>
      </w:r>
    </w:p>
    <w:p>
      <w:pPr>
        <w:pStyle w:val="Style15"/>
        <w:numPr>
          <w:ilvl w:val="0"/>
          <w:numId w:val="3"/>
        </w:numPr>
        <w:rPr/>
      </w:pPr>
      <w:r>
        <w:rPr/>
        <w:t>В случае необходимости в подтверждение своих доводов садовод прилагает к письменному обращению документы и материалы либо их копии;</w:t>
      </w:r>
    </w:p>
    <w:p>
      <w:pPr>
        <w:pStyle w:val="Style15"/>
        <w:numPr>
          <w:ilvl w:val="0"/>
          <w:numId w:val="3"/>
        </w:numPr>
        <w:rPr/>
      </w:pPr>
      <w:r>
        <w:rPr/>
        <w:t>Обращение, поступившее в сад или должностному лицу в форме электронного документа, подлежит рассмотрению в порядке, установленном настоящим приложением. В обращении садовод в обязательном порядке указывает свои фамилию, имя, отчество (последнее - при наличии), адрес земельного участка или его кадастровый номер, адрес электронной почты, по которому должны быть направлены ответ, уведомление о переадресации обращения. Садовод вправе приложить к такому обращению необходимые документы и материалы в электронной форме;</w:t>
      </w:r>
    </w:p>
    <w:p>
      <w:pPr>
        <w:pStyle w:val="Style15"/>
        <w:numPr>
          <w:ilvl w:val="0"/>
          <w:numId w:val="3"/>
        </w:numPr>
        <w:rPr/>
      </w:pPr>
      <w:r>
        <w:rPr/>
        <w:t>Письменное обращение, содержащее вопросы, решение которых не входит в компетенцию сада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садовода, направившего обращение, о переадресации обращения, за исключением случая, указанного в пункте 1 настоящего положения;</w:t>
      </w:r>
    </w:p>
    <w:p>
      <w:pPr>
        <w:pStyle w:val="Style15"/>
        <w:numPr>
          <w:ilvl w:val="0"/>
          <w:numId w:val="3"/>
        </w:numPr>
        <w:rPr/>
      </w:pPr>
      <w:r>
        <w:rPr/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Style15"/>
        <w:numPr>
          <w:ilvl w:val="0"/>
          <w:numId w:val="3"/>
        </w:numPr>
        <w:rPr/>
      </w:pPr>
      <w:r>
        <w:rPr/>
        <w:t>Данное положение действует с момента принятия и до тех пор пока не будет принято новое на общем собрании садоводов;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>остановился на статье 8 59фз</w:t>
      </w:r>
    </w:p>
    <w:p>
      <w:pPr>
        <w:pStyle w:val="Style15"/>
        <w:jc w:val="right"/>
        <w:rPr/>
      </w:pPr>
      <w:r>
        <w:rPr/>
      </w:r>
    </w:p>
    <w:p>
      <w:pPr>
        <w:pStyle w:val="Style15"/>
        <w:spacing w:before="0" w:after="140"/>
        <w:jc w:val="right"/>
        <w:rPr/>
      </w:pPr>
      <w:r>
        <w:rPr/>
        <w:t>Разработал Казин Ф.Л.</w:t>
      </w:r>
    </w:p>
    <w:sectPr>
      <w:footerReference w:type="default" r:id="rId2"/>
      <w:type w:val="nextPage"/>
      <w:pgSz w:w="11906" w:h="16838"/>
      <w:pgMar w:left="438" w:right="418" w:header="0" w:top="100" w:footer="278" w:bottom="83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>
      <w:start w:val="1"/>
      <w:numFmt w:val="decimal"/>
      <w:lvlText w:val="%2."/>
      <w:lvlJc w:val="left"/>
      <w:pPr>
        <w:tabs>
          <w:tab w:val="num" w:pos="1143"/>
        </w:tabs>
        <w:ind w:left="1143" w:hanging="360"/>
      </w:pPr>
    </w:lvl>
    <w:lvl w:ilvl="2">
      <w:start w:val="1"/>
      <w:numFmt w:val="decimal"/>
      <w:lvlText w:val="%3."/>
      <w:lvlJc w:val="left"/>
      <w:pPr>
        <w:tabs>
          <w:tab w:val="num" w:pos="1503"/>
        </w:tabs>
        <w:ind w:left="1503" w:hanging="360"/>
      </w:pPr>
    </w:lvl>
    <w:lvl w:ilvl="3">
      <w:start w:val="1"/>
      <w:numFmt w:val="decimal"/>
      <w:lvlText w:val="%4."/>
      <w:lvlJc w:val="left"/>
      <w:pPr>
        <w:tabs>
          <w:tab w:val="num" w:pos="1863"/>
        </w:tabs>
        <w:ind w:left="1863" w:hanging="360"/>
      </w:pPr>
    </w:lvl>
    <w:lvl w:ilvl="4">
      <w:start w:val="1"/>
      <w:numFmt w:val="decimal"/>
      <w:lvlText w:val="%5."/>
      <w:lvlJc w:val="left"/>
      <w:pPr>
        <w:tabs>
          <w:tab w:val="num" w:pos="2223"/>
        </w:tabs>
        <w:ind w:left="2223" w:hanging="360"/>
      </w:pPr>
    </w:lvl>
    <w:lvl w:ilvl="5">
      <w:start w:val="1"/>
      <w:numFmt w:val="decimal"/>
      <w:lvlText w:val="%6."/>
      <w:lvlJc w:val="left"/>
      <w:pPr>
        <w:tabs>
          <w:tab w:val="num" w:pos="2583"/>
        </w:tabs>
        <w:ind w:left="2583" w:hanging="36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360"/>
      </w:pPr>
    </w:lvl>
    <w:lvl w:ilvl="7">
      <w:start w:val="1"/>
      <w:numFmt w:val="decimal"/>
      <w:lvlText w:val="%8."/>
      <w:lvlJc w:val="left"/>
      <w:pPr>
        <w:tabs>
          <w:tab w:val="num" w:pos="3303"/>
        </w:tabs>
        <w:ind w:left="3303" w:hanging="360"/>
      </w:pPr>
    </w:lvl>
    <w:lvl w:ilvl="8">
      <w:start w:val="1"/>
      <w:numFmt w:val="decimal"/>
      <w:lvlText w:val="%9."/>
      <w:lvlJc w:val="left"/>
      <w:pPr>
        <w:tabs>
          <w:tab w:val="num" w:pos="3663"/>
        </w:tabs>
        <w:ind w:left="3663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oto Sans CJK SC" w:cs="Lohit Devanagari"/>
      <w:b/>
      <w:bCs/>
      <w:sz w:val="48"/>
      <w:szCs w:val="48"/>
    </w:rPr>
  </w:style>
  <w:style w:type="paragraph" w:styleId="2">
    <w:name w:val="Heading 2"/>
    <w:basedOn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2">
    <w:name w:val="Символ нумерации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Style14"/>
    <w:qFormat/>
    <w:pPr>
      <w:jc w:val="center"/>
    </w:pPr>
    <w:rPr>
      <w:b/>
      <w:bCs/>
      <w:sz w:val="56"/>
      <w:szCs w:val="56"/>
    </w:rPr>
  </w:style>
  <w:style w:type="paragraph" w:styleId="Style20">
    <w:name w:val="Footer"/>
    <w:basedOn w:val="Normal"/>
    <w:pPr>
      <w:suppressLineNumbers/>
      <w:tabs>
        <w:tab w:val="center" w:pos="5525" w:leader="none"/>
        <w:tab w:val="right" w:pos="1105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LibreOffice/6.0.7.3$Linux_X86_64 LibreOffice_project/00m0$Build-3</Application>
  <Pages>2</Pages>
  <Words>652</Words>
  <Characters>4270</Characters>
  <CharactersWithSpaces>4868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2021-07-14T12:14:34Z</dcterms:created>
  <dc:creator/>
  <dc:description/>
  <dc:language>ru-RU</dc:language>
  <cp:lastModifiedBy/>
  <dcterms:modified xsi:type="dcterms:W3CDTF">2021-07-20T23:39:12Z</dcterms:modified>
  <cp:revision>5</cp:revision>
  <dc:subject/>
  <dc:title/>
</cp:coreProperties>
</file>